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281" w14:textId="77777777" w:rsidR="00485411" w:rsidRDefault="00485411" w:rsidP="00485411">
      <w:pPr>
        <w:pStyle w:val="NormalWeb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A Lei nº 20.820/2020 de 04 de agosto de 2020, dentre outras ações, alterou a denominação da </w:t>
      </w:r>
      <w:r>
        <w:rPr>
          <w:rStyle w:val="Forte"/>
          <w:rFonts w:ascii="Open Sans" w:hAnsi="Open Sans"/>
          <w:color w:val="000000"/>
          <w:sz w:val="21"/>
          <w:szCs w:val="21"/>
        </w:rPr>
        <w:t>Rede ITEGO</w:t>
      </w:r>
      <w:r>
        <w:rPr>
          <w:rFonts w:ascii="Open Sans" w:hAnsi="Open Sans"/>
          <w:color w:val="000000"/>
          <w:sz w:val="21"/>
          <w:szCs w:val="21"/>
        </w:rPr>
        <w:t> por meio de sua redistribuição em </w:t>
      </w:r>
      <w:r>
        <w:rPr>
          <w:rStyle w:val="Forte"/>
          <w:rFonts w:ascii="Open Sans" w:hAnsi="Open Sans"/>
          <w:color w:val="000000"/>
          <w:sz w:val="21"/>
          <w:szCs w:val="21"/>
        </w:rPr>
        <w:t>Escolas do Futuro - EFG </w:t>
      </w:r>
      <w:r>
        <w:rPr>
          <w:rFonts w:ascii="Open Sans" w:hAnsi="Open Sans"/>
          <w:color w:val="000000"/>
          <w:sz w:val="21"/>
          <w:szCs w:val="21"/>
        </w:rPr>
        <w:t>vinculadas à Secretaria de Estado de Desenvolvimento e Inovação - SEDI e </w:t>
      </w:r>
      <w:r>
        <w:rPr>
          <w:rStyle w:val="Forte"/>
          <w:rFonts w:ascii="Open Sans" w:hAnsi="Open Sans"/>
          <w:color w:val="000000"/>
          <w:sz w:val="21"/>
          <w:szCs w:val="21"/>
        </w:rPr>
        <w:t xml:space="preserve">Colégios Tecnológicos - </w:t>
      </w:r>
      <w:proofErr w:type="spellStart"/>
      <w:r>
        <w:rPr>
          <w:rStyle w:val="Forte"/>
          <w:rFonts w:ascii="Open Sans" w:hAnsi="Open Sans"/>
          <w:color w:val="000000"/>
          <w:sz w:val="21"/>
          <w:szCs w:val="21"/>
        </w:rPr>
        <w:t>COTECs</w:t>
      </w:r>
      <w:proofErr w:type="spellEnd"/>
      <w:r>
        <w:rPr>
          <w:rFonts w:ascii="Open Sans" w:hAnsi="Open Sans"/>
          <w:color w:val="000000"/>
          <w:sz w:val="21"/>
          <w:szCs w:val="21"/>
        </w:rPr>
        <w:t> vinculados à Secretaria da Retomada - SER.</w:t>
      </w:r>
    </w:p>
    <w:p w14:paraId="694ACC3A" w14:textId="77777777" w:rsidR="00485411" w:rsidRDefault="00485411" w:rsidP="00485411">
      <w:pPr>
        <w:pStyle w:val="NormalWeb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Style w:val="Forte"/>
          <w:rFonts w:ascii="Open Sans" w:hAnsi="Open Sans"/>
          <w:color w:val="000000"/>
          <w:sz w:val="36"/>
          <w:szCs w:val="36"/>
        </w:rPr>
        <w:t> </w:t>
      </w:r>
      <w:r>
        <w:rPr>
          <w:rStyle w:val="Forte"/>
          <w:rFonts w:ascii="Open Sans" w:hAnsi="Open Sans"/>
          <w:color w:val="000000"/>
          <w:sz w:val="36"/>
          <w:szCs w:val="36"/>
          <w:u w:val="single"/>
        </w:rPr>
        <w:t xml:space="preserve">Colégios Tecnológicos - </w:t>
      </w:r>
      <w:proofErr w:type="spellStart"/>
      <w:r>
        <w:rPr>
          <w:rStyle w:val="Forte"/>
          <w:rFonts w:ascii="Open Sans" w:hAnsi="Open Sans"/>
          <w:color w:val="000000"/>
          <w:sz w:val="36"/>
          <w:szCs w:val="36"/>
          <w:u w:val="single"/>
        </w:rPr>
        <w:t>COTECs</w:t>
      </w:r>
      <w:proofErr w:type="spellEnd"/>
    </w:p>
    <w:p w14:paraId="7589C434" w14:textId="77777777" w:rsidR="00485411" w:rsidRDefault="00485411" w:rsidP="00485411">
      <w:pPr>
        <w:pStyle w:val="NormalWeb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Style w:val="Forte"/>
          <w:rFonts w:ascii="Open Sans" w:hAnsi="Open Sans"/>
          <w:color w:val="000000"/>
          <w:sz w:val="21"/>
          <w:szCs w:val="21"/>
          <w:u w:val="single"/>
        </w:rPr>
        <w:t>Anápolis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Style w:val="Forte"/>
          <w:rFonts w:ascii="Open Sans" w:hAnsi="Open Sans"/>
          <w:color w:val="000000"/>
          <w:sz w:val="21"/>
          <w:szCs w:val="21"/>
        </w:rPr>
        <w:t xml:space="preserve">Colégio Tecnológico do Estado de Goiás Governador Onofre </w:t>
      </w:r>
      <w:proofErr w:type="spellStart"/>
      <w:r>
        <w:rPr>
          <w:rStyle w:val="Forte"/>
          <w:rFonts w:ascii="Open Sans" w:hAnsi="Open Sans"/>
          <w:color w:val="000000"/>
          <w:sz w:val="21"/>
          <w:szCs w:val="21"/>
        </w:rPr>
        <w:t>Quinan</w:t>
      </w:r>
      <w:proofErr w:type="spellEnd"/>
      <w:r>
        <w:rPr>
          <w:rStyle w:val="Forte"/>
          <w:rFonts w:ascii="Open Sans" w:hAnsi="Open Sans"/>
          <w:color w:val="000000"/>
          <w:sz w:val="21"/>
          <w:szCs w:val="21"/>
        </w:rPr>
        <w:t xml:space="preserve"> - SER</w:t>
      </w:r>
      <w:r>
        <w:rPr>
          <w:rFonts w:ascii="Open Sans" w:hAnsi="Open Sans"/>
          <w:color w:val="000000"/>
          <w:sz w:val="21"/>
          <w:szCs w:val="21"/>
        </w:rPr>
        <w:br/>
        <w:t xml:space="preserve">Rua VP-4D, Módulos 03 a 06, </w:t>
      </w:r>
      <w:proofErr w:type="spellStart"/>
      <w:r>
        <w:rPr>
          <w:rFonts w:ascii="Open Sans" w:hAnsi="Open Sans"/>
          <w:color w:val="000000"/>
          <w:sz w:val="21"/>
          <w:szCs w:val="21"/>
        </w:rPr>
        <w:t>Qd</w:t>
      </w:r>
      <w:proofErr w:type="spellEnd"/>
      <w:r>
        <w:rPr>
          <w:rFonts w:ascii="Open Sans" w:hAnsi="Open Sans"/>
          <w:color w:val="000000"/>
          <w:sz w:val="21"/>
          <w:szCs w:val="21"/>
        </w:rPr>
        <w:t>. 08-A, Distrito Agroindustrial – DAIA, Anápolis – GO, CEP: 75.132-105</w:t>
      </w:r>
    </w:p>
    <w:p w14:paraId="4138F7C0" w14:textId="77777777" w:rsidR="00485411" w:rsidRDefault="00485411" w:rsidP="00485411">
      <w:pPr>
        <w:pStyle w:val="NormalWeb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Style w:val="Forte"/>
          <w:rFonts w:ascii="Open Sans" w:hAnsi="Open Sans"/>
          <w:color w:val="000000"/>
          <w:sz w:val="21"/>
          <w:szCs w:val="21"/>
          <w:u w:val="single"/>
        </w:rPr>
        <w:t>Catalão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Style w:val="Forte"/>
          <w:rFonts w:ascii="Open Sans" w:hAnsi="Open Sans"/>
          <w:color w:val="000000"/>
          <w:sz w:val="21"/>
          <w:szCs w:val="21"/>
        </w:rPr>
        <w:t>Colégio Tecnológico do Estado de Goiás Aguinaldo de Campos Netto - SER</w:t>
      </w:r>
      <w:r>
        <w:rPr>
          <w:rFonts w:ascii="Open Sans" w:hAnsi="Open Sans"/>
          <w:color w:val="000000"/>
          <w:sz w:val="21"/>
          <w:szCs w:val="21"/>
        </w:rPr>
        <w:br/>
        <w:t>Quadra 02, LT. 37, Distrito Minero Industrial – DIMIC, Catalão – GO, CEP: 75.709-665</w:t>
      </w:r>
    </w:p>
    <w:p w14:paraId="41855A24" w14:textId="77777777" w:rsidR="00485411" w:rsidRDefault="00485411" w:rsidP="00485411">
      <w:pPr>
        <w:pStyle w:val="NormalWeb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Style w:val="Forte"/>
          <w:rFonts w:ascii="Open Sans" w:hAnsi="Open Sans"/>
          <w:color w:val="000000"/>
          <w:sz w:val="21"/>
          <w:szCs w:val="21"/>
        </w:rPr>
        <w:t xml:space="preserve">Colégio Tecnológico Do Estado de Goiás em Artes </w:t>
      </w:r>
      <w:proofErr w:type="spellStart"/>
      <w:r>
        <w:rPr>
          <w:rStyle w:val="Forte"/>
          <w:rFonts w:ascii="Open Sans" w:hAnsi="Open Sans"/>
          <w:color w:val="000000"/>
          <w:sz w:val="21"/>
          <w:szCs w:val="21"/>
        </w:rPr>
        <w:t>Labibe</w:t>
      </w:r>
      <w:proofErr w:type="spellEnd"/>
      <w:r>
        <w:rPr>
          <w:rStyle w:val="Forte"/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Style w:val="Forte"/>
          <w:rFonts w:ascii="Open Sans" w:hAnsi="Open Sans"/>
          <w:color w:val="000000"/>
          <w:sz w:val="21"/>
          <w:szCs w:val="21"/>
        </w:rPr>
        <w:t>Faiad</w:t>
      </w:r>
      <w:proofErr w:type="spellEnd"/>
      <w:r>
        <w:rPr>
          <w:rStyle w:val="Forte"/>
          <w:rFonts w:ascii="Open Sans" w:hAnsi="Open Sans"/>
          <w:color w:val="000000"/>
          <w:sz w:val="21"/>
          <w:szCs w:val="21"/>
        </w:rPr>
        <w:t> - SER</w:t>
      </w:r>
      <w:r>
        <w:rPr>
          <w:rFonts w:ascii="Open Sans" w:hAnsi="Open Sans"/>
          <w:color w:val="000000"/>
          <w:sz w:val="21"/>
          <w:szCs w:val="21"/>
        </w:rPr>
        <w:br/>
        <w:t>Rua Dona Josefina, nº 01, Bairro Nossa Senhora de Fátima, Catalão – GO, CEP: 75.709-160</w:t>
      </w:r>
    </w:p>
    <w:p w14:paraId="33DFE54E" w14:textId="77777777" w:rsidR="00485411" w:rsidRDefault="00485411" w:rsidP="00485411">
      <w:pPr>
        <w:pStyle w:val="NormalWeb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Style w:val="Forte"/>
          <w:rFonts w:ascii="Open Sans" w:hAnsi="Open Sans"/>
          <w:color w:val="000000"/>
          <w:sz w:val="21"/>
          <w:szCs w:val="21"/>
        </w:rPr>
        <w:t xml:space="preserve">Colégio Tecnológico do Estado de </w:t>
      </w:r>
      <w:proofErr w:type="gramStart"/>
      <w:r>
        <w:rPr>
          <w:rStyle w:val="Forte"/>
          <w:rFonts w:ascii="Open Sans" w:hAnsi="Open Sans"/>
          <w:color w:val="000000"/>
          <w:sz w:val="21"/>
          <w:szCs w:val="21"/>
        </w:rPr>
        <w:t>Goiás  </w:t>
      </w:r>
      <w:r>
        <w:rPr>
          <w:rFonts w:ascii="Open Sans" w:hAnsi="Open Sans"/>
          <w:b/>
          <w:bCs/>
          <w:color w:val="000000"/>
          <w:sz w:val="21"/>
          <w:szCs w:val="21"/>
        </w:rPr>
        <w:t>Professor</w:t>
      </w:r>
      <w:proofErr w:type="gramEnd"/>
      <w:r>
        <w:rPr>
          <w:rFonts w:ascii="Open Sans" w:hAnsi="Open Sans"/>
          <w:b/>
          <w:bCs/>
          <w:color w:val="000000"/>
          <w:sz w:val="21"/>
          <w:szCs w:val="21"/>
        </w:rPr>
        <w:t>  Antônio Salles Oliveira </w:t>
      </w:r>
      <w:r>
        <w:rPr>
          <w:rStyle w:val="Forte"/>
          <w:rFonts w:ascii="Open Sans" w:hAnsi="Open Sans"/>
          <w:color w:val="000000"/>
          <w:sz w:val="21"/>
          <w:szCs w:val="21"/>
        </w:rPr>
        <w:t>(sem operacionalização) - </w:t>
      </w:r>
      <w:r>
        <w:rPr>
          <w:rFonts w:ascii="Open Sans" w:hAnsi="Open Sans"/>
          <w:b/>
          <w:bCs/>
          <w:color w:val="000000"/>
          <w:sz w:val="21"/>
          <w:szCs w:val="21"/>
        </w:rPr>
        <w:t>funcionando em uma UDEPI</w:t>
      </w:r>
      <w:r>
        <w:rPr>
          <w:rFonts w:ascii="Open Sans" w:hAnsi="Open Sans"/>
          <w:color w:val="000000"/>
          <w:sz w:val="21"/>
          <w:szCs w:val="21"/>
        </w:rPr>
        <w:br/>
        <w:t>Av. João Neves Vieira, nº 300, Setor Santa Cruz, Catalão – GO, CEP: 75.706-013</w:t>
      </w:r>
      <w:r>
        <w:rPr>
          <w:rFonts w:ascii="Open Sans" w:hAnsi="Open Sans"/>
          <w:color w:val="000000"/>
          <w:sz w:val="21"/>
          <w:szCs w:val="21"/>
        </w:rPr>
        <w:br/>
        <w:t> </w:t>
      </w:r>
    </w:p>
    <w:p w14:paraId="2F6CAD17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14:paraId="77391754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Forte"/>
          <w:rFonts w:ascii="Open Sans" w:hAnsi="Open Sans" w:cs="Open Sans"/>
          <w:color w:val="000000"/>
          <w:sz w:val="36"/>
          <w:szCs w:val="36"/>
        </w:rPr>
        <w:t>         </w:t>
      </w:r>
      <w:r>
        <w:rPr>
          <w:rStyle w:val="Forte"/>
          <w:rFonts w:ascii="Open Sans" w:hAnsi="Open Sans" w:cs="Open Sans"/>
          <w:color w:val="000000"/>
          <w:sz w:val="36"/>
          <w:szCs w:val="36"/>
          <w:u w:val="single"/>
        </w:rPr>
        <w:t xml:space="preserve">Unidades Descentralizadas de Educação Profissional e Inovação - </w:t>
      </w:r>
      <w:proofErr w:type="spellStart"/>
      <w:r>
        <w:rPr>
          <w:rStyle w:val="Forte"/>
          <w:rFonts w:ascii="Open Sans" w:hAnsi="Open Sans" w:cs="Open Sans"/>
          <w:color w:val="000000"/>
          <w:sz w:val="36"/>
          <w:szCs w:val="36"/>
          <w:u w:val="single"/>
        </w:rPr>
        <w:t>UDEPIs</w:t>
      </w:r>
      <w:proofErr w:type="spellEnd"/>
      <w:r>
        <w:rPr>
          <w:rStyle w:val="Forte"/>
          <w:rFonts w:ascii="Open Sans" w:hAnsi="Open Sans" w:cs="Open Sans"/>
          <w:color w:val="000000"/>
          <w:sz w:val="36"/>
          <w:szCs w:val="36"/>
          <w:u w:val="single"/>
        </w:rPr>
        <w:t> </w:t>
      </w:r>
    </w:p>
    <w:p w14:paraId="6440F8C2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14:paraId="2B94256F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Forte"/>
          <w:rFonts w:ascii="Open Sans" w:hAnsi="Open Sans" w:cs="Open Sans"/>
          <w:color w:val="000000"/>
          <w:sz w:val="21"/>
          <w:szCs w:val="21"/>
          <w:u w:val="single"/>
        </w:rPr>
        <w:t>Abadiânia - SER</w:t>
      </w:r>
    </w:p>
    <w:p w14:paraId="6D6CEFEF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Rua Gontijo,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44,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 01, Setor Central, Abadiânia – GO, CEP: 72.940-000</w:t>
      </w:r>
    </w:p>
    <w:p w14:paraId="073D9126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Forte"/>
          <w:rFonts w:ascii="Open Sans" w:hAnsi="Open Sans" w:cs="Open Sans"/>
          <w:color w:val="000000"/>
          <w:sz w:val="21"/>
          <w:szCs w:val="21"/>
          <w:u w:val="single"/>
        </w:rPr>
        <w:t>Alexânia - SER</w:t>
      </w:r>
    </w:p>
    <w:p w14:paraId="5FF612E1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Secretaria de Indústria e Comércio, Setor Industrial, Alexânia – GO, CEP: 72.930-000</w:t>
      </w:r>
    </w:p>
    <w:p w14:paraId="7E3F24CA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Forte"/>
          <w:rFonts w:ascii="Open Sans" w:hAnsi="Open Sans" w:cs="Open Sans"/>
          <w:color w:val="000000"/>
          <w:sz w:val="21"/>
          <w:szCs w:val="21"/>
          <w:u w:val="single"/>
        </w:rPr>
        <w:t>Campo Alegre - SER</w:t>
      </w:r>
    </w:p>
    <w:p w14:paraId="57735E87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Rua Teotônio Vilela, S/N, Vila Aurora, Campo Alegre – GO, CEP: 75.795-000</w:t>
      </w:r>
    </w:p>
    <w:p w14:paraId="7FFE58B3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Forte"/>
          <w:rFonts w:ascii="Open Sans" w:hAnsi="Open Sans" w:cs="Open Sans"/>
          <w:color w:val="000000"/>
          <w:sz w:val="21"/>
          <w:szCs w:val="21"/>
          <w:u w:val="single"/>
        </w:rPr>
        <w:t>Catalão - SER</w:t>
      </w:r>
    </w:p>
    <w:p w14:paraId="5B9DCE4D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>Av. Dr. Lamartine P. De Avelar, nº 238, Setor Ipanema (Secretaria de Meio Ambiente), Catalão – GO, CEP: 75.705-220</w:t>
      </w:r>
    </w:p>
    <w:p w14:paraId="500042CD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Style w:val="Forte"/>
          <w:rFonts w:ascii="Open Sans" w:hAnsi="Open Sans" w:cs="Open Sans"/>
          <w:color w:val="000000"/>
          <w:sz w:val="21"/>
          <w:szCs w:val="21"/>
          <w:u w:val="single"/>
        </w:rPr>
        <w:t>Goiandira</w:t>
      </w:r>
      <w:proofErr w:type="spellEnd"/>
      <w:r>
        <w:rPr>
          <w:rStyle w:val="Forte"/>
          <w:rFonts w:ascii="Open Sans" w:hAnsi="Open Sans" w:cs="Open Sans"/>
          <w:color w:val="000000"/>
          <w:sz w:val="21"/>
          <w:szCs w:val="21"/>
          <w:u w:val="single"/>
        </w:rPr>
        <w:t> - SER</w:t>
      </w:r>
    </w:p>
    <w:p w14:paraId="350FA2B7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Rua José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Balduino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Silva nº 1 –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Goiandira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- GO (Colégio Estadual Geraldo Ferreira Pires), CEP: 75.740-000</w:t>
      </w:r>
    </w:p>
    <w:p w14:paraId="33E22411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Forte"/>
          <w:rFonts w:ascii="Open Sans" w:hAnsi="Open Sans" w:cs="Open Sans"/>
          <w:color w:val="000000"/>
          <w:sz w:val="21"/>
          <w:szCs w:val="21"/>
          <w:u w:val="single"/>
        </w:rPr>
        <w:t>Ipameri - SER</w:t>
      </w:r>
    </w:p>
    <w:p w14:paraId="058E7500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Rua Mascarenhas de Morais, nº 78D, Setor Central, Ipameri – GO, CEP: 75.780-000</w:t>
      </w:r>
    </w:p>
    <w:p w14:paraId="452B25CA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Forte"/>
          <w:rFonts w:ascii="Open Sans" w:hAnsi="Open Sans" w:cs="Open Sans"/>
          <w:color w:val="000000"/>
          <w:sz w:val="21"/>
          <w:szCs w:val="21"/>
          <w:u w:val="single"/>
        </w:rPr>
        <w:t>Pires do Rio - SER</w:t>
      </w:r>
    </w:p>
    <w:p w14:paraId="23559758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Rua Benedito Gonçalves de Araújo, nº 125, Setor Central, Pires do Rio – GO, CEP: 75.200-000</w:t>
      </w:r>
    </w:p>
    <w:p w14:paraId="259BC018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Forte"/>
          <w:rFonts w:ascii="Open Sans" w:hAnsi="Open Sans" w:cs="Open Sans"/>
          <w:color w:val="000000"/>
          <w:sz w:val="21"/>
          <w:szCs w:val="21"/>
          <w:u w:val="single"/>
        </w:rPr>
        <w:t>Pires Belo - SER</w:t>
      </w:r>
    </w:p>
    <w:p w14:paraId="63252A3D" w14:textId="77777777" w:rsidR="00485411" w:rsidRDefault="00485411" w:rsidP="00485411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Rua Av. Central s/nº - Distrito de Pires Belo, Pires Belo – GO, CEP: 75.714-300</w:t>
      </w:r>
    </w:p>
    <w:p w14:paraId="39A16BE8" w14:textId="49688096" w:rsidR="00B1450C" w:rsidRPr="00485411" w:rsidRDefault="00B1450C" w:rsidP="00485411"/>
    <w:sectPr w:rsidR="00B1450C" w:rsidRPr="00485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11"/>
    <w:rsid w:val="00485411"/>
    <w:rsid w:val="00B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4687"/>
  <w15:chartTrackingRefBased/>
  <w15:docId w15:val="{E588120E-24A8-4266-8F9B-F1245F40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5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Christyano Alves</dc:creator>
  <cp:keywords/>
  <dc:description/>
  <cp:lastModifiedBy>Christyano Alves</cp:lastModifiedBy>
  <cp:revision>1</cp:revision>
  <dcterms:created xsi:type="dcterms:W3CDTF">2022-03-11T13:39:00Z</dcterms:created>
  <dcterms:modified xsi:type="dcterms:W3CDTF">2022-03-11T13:41:00Z</dcterms:modified>
</cp:coreProperties>
</file>